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DA3" w14:textId="134639D2" w:rsidR="00D75975" w:rsidRDefault="00D759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824E75D" wp14:editId="0ACC857F">
            <wp:extent cx="1657350" cy="4796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47" cy="4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6FD2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0AD8DF32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3913EE7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FE8A65E" w14:textId="3CF73AA2" w:rsidR="00D75975" w:rsidRPr="00D75975" w:rsidRDefault="00D75975" w:rsidP="00D75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Шановні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клієнти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звертаємо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 вашу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3474E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CD315A3" w14:textId="12D6ECC4" w:rsidR="00EC764F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5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ст. 67 </w:t>
      </w:r>
      <w:r w:rsidR="00825B4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D75975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«Про банки і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– Закон про банки) АТ «</w:t>
      </w:r>
      <w:r>
        <w:rPr>
          <w:rFonts w:ascii="Times New Roman" w:hAnsi="Times New Roman" w:cs="Times New Roman"/>
          <w:sz w:val="28"/>
          <w:szCs w:val="28"/>
          <w:lang w:val="uk-UA"/>
        </w:rPr>
        <w:t>ЮНЕК БАНК</w:t>
      </w:r>
      <w:r w:rsidRPr="00D7597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- Банк)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до кредитного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Кредитний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клієнтаборжника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49 Закону про банки,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(за основною сумою та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відсотками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 за такими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плат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). Банк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до Кредитного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у ч. 3 ст. 67</w:t>
      </w:r>
      <w:r w:rsidR="00825B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825B44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D75975">
        <w:rPr>
          <w:rFonts w:ascii="Times New Roman" w:hAnsi="Times New Roman" w:cs="Times New Roman"/>
          <w:sz w:val="28"/>
          <w:szCs w:val="28"/>
        </w:rPr>
        <w:t xml:space="preserve">Закону про банки, 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EBE4A" w14:textId="3F26FFB7" w:rsid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2CD95C" w14:textId="119B7C03" w:rsid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6D1F04" w14:textId="77777777" w:rsidR="00D75975" w:rsidRDefault="00D75975" w:rsidP="00D75975">
      <w:pPr>
        <w:rPr>
          <w:rFonts w:ascii="Times New Roman" w:hAnsi="Times New Roman" w:cs="Times New Roman"/>
          <w:sz w:val="28"/>
          <w:szCs w:val="28"/>
        </w:rPr>
      </w:pPr>
      <w:r w:rsidRPr="001B124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АТ «</w:t>
      </w:r>
      <w:r>
        <w:rPr>
          <w:rFonts w:ascii="Times New Roman" w:hAnsi="Times New Roman" w:cs="Times New Roman"/>
          <w:sz w:val="28"/>
          <w:szCs w:val="28"/>
        </w:rPr>
        <w:t>ЮНЕКС БАНК</w:t>
      </w:r>
      <w:r w:rsidRPr="001B12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в Центр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за телефонами:</w:t>
      </w:r>
    </w:p>
    <w:p w14:paraId="0C4B970D" w14:textId="77777777" w:rsidR="00D75975" w:rsidRPr="00907013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7013">
        <w:rPr>
          <w:rFonts w:ascii="Times New Roman" w:hAnsi="Times New Roman" w:cs="Times New Roman"/>
          <w:sz w:val="28"/>
          <w:szCs w:val="28"/>
          <w:lang w:val="uk-UA"/>
        </w:rPr>
        <w:t>0 800 500 686</w:t>
      </w:r>
    </w:p>
    <w:p w14:paraId="4AEE82D9" w14:textId="77777777" w:rsidR="00D75975" w:rsidRPr="00907013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01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907013">
        <w:rPr>
          <w:rFonts w:ascii="Times New Roman" w:hAnsi="Times New Roman" w:cs="Times New Roman"/>
          <w:sz w:val="28"/>
          <w:szCs w:val="28"/>
          <w:lang w:val="uk-UA"/>
        </w:rPr>
        <w:t>.: +380 (44) 585 14 87</w:t>
      </w:r>
    </w:p>
    <w:p w14:paraId="3B1E905B" w14:textId="77777777" w:rsidR="00D75975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01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907013">
        <w:rPr>
          <w:rFonts w:ascii="Times New Roman" w:hAnsi="Times New Roman" w:cs="Times New Roman"/>
          <w:sz w:val="28"/>
          <w:szCs w:val="28"/>
          <w:lang w:val="uk-UA"/>
        </w:rPr>
        <w:t xml:space="preserve"> :+38 (067) 249 36 81</w:t>
      </w:r>
    </w:p>
    <w:p w14:paraId="14F12D8C" w14:textId="77777777" w:rsidR="00D75975" w:rsidRP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975" w:rsidRPr="00D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75"/>
    <w:rsid w:val="00825B44"/>
    <w:rsid w:val="00B95F7E"/>
    <w:rsid w:val="00D75975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B73"/>
  <w15:chartTrackingRefBased/>
  <w15:docId w15:val="{7049B2B8-675C-4B4E-A9C1-2015B05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Веремийчук Евгения Игоревна</dc:creator>
  <cp:keywords/>
  <dc:description/>
  <cp:lastModifiedBy>Веремийчук Евгения Игоревна</cp:lastModifiedBy>
  <cp:revision>3</cp:revision>
  <dcterms:created xsi:type="dcterms:W3CDTF">2020-08-23T16:18:00Z</dcterms:created>
  <dcterms:modified xsi:type="dcterms:W3CDTF">2020-08-23T21:09:00Z</dcterms:modified>
</cp:coreProperties>
</file>